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D0C5E" w14:textId="77777777" w:rsidR="00AC755B" w:rsidRDefault="002747C2" w:rsidP="002747C2">
      <w:pPr>
        <w:jc w:val="center"/>
        <w:rPr>
          <w:b/>
          <w:bCs/>
        </w:rPr>
      </w:pPr>
      <w:r>
        <w:rPr>
          <w:b/>
          <w:bCs/>
        </w:rPr>
        <w:t xml:space="preserve">item and </w:t>
      </w:r>
      <w:proofErr w:type="spellStart"/>
      <w:r>
        <w:rPr>
          <w:b/>
          <w:bCs/>
        </w:rPr>
        <w:t>eFlex</w:t>
      </w:r>
      <w:proofErr w:type="spellEnd"/>
      <w:r>
        <w:rPr>
          <w:b/>
          <w:bCs/>
        </w:rPr>
        <w:t xml:space="preserve"> Systems</w:t>
      </w:r>
    </w:p>
    <w:p w14:paraId="57003775" w14:textId="77777777" w:rsidR="002747C2" w:rsidRPr="00E556D6" w:rsidRDefault="002747C2" w:rsidP="00E556D6">
      <w:pPr>
        <w:jc w:val="center"/>
        <w:rPr>
          <w:b/>
          <w:bCs/>
          <w:sz w:val="36"/>
          <w:szCs w:val="36"/>
        </w:rPr>
      </w:pPr>
      <w:r>
        <w:rPr>
          <w:b/>
          <w:bCs/>
          <w:sz w:val="36"/>
          <w:szCs w:val="36"/>
        </w:rPr>
        <w:t xml:space="preserve">item America Welcomed as Latest Member of </w:t>
      </w:r>
      <w:proofErr w:type="spellStart"/>
      <w:r>
        <w:rPr>
          <w:b/>
          <w:bCs/>
          <w:sz w:val="36"/>
          <w:szCs w:val="36"/>
        </w:rPr>
        <w:t>eFlex</w:t>
      </w:r>
      <w:proofErr w:type="spellEnd"/>
      <w:r>
        <w:rPr>
          <w:b/>
          <w:bCs/>
          <w:sz w:val="36"/>
          <w:szCs w:val="36"/>
        </w:rPr>
        <w:t xml:space="preserve"> Systems’ Partner Program</w:t>
      </w:r>
    </w:p>
    <w:p w14:paraId="3E5C5E05" w14:textId="77777777" w:rsidR="00346124" w:rsidRDefault="00346124" w:rsidP="00D3015E">
      <w:pPr>
        <w:spacing w:line="360" w:lineRule="auto"/>
        <w:rPr>
          <w:b/>
          <w:bCs/>
        </w:rPr>
      </w:pPr>
      <w:r>
        <w:rPr>
          <w:b/>
          <w:bCs/>
        </w:rPr>
        <w:t xml:space="preserve">item </w:t>
      </w:r>
      <w:r w:rsidR="00B9236A">
        <w:rPr>
          <w:b/>
          <w:bCs/>
        </w:rPr>
        <w:t xml:space="preserve">America </w:t>
      </w:r>
      <w:r>
        <w:rPr>
          <w:b/>
          <w:bCs/>
        </w:rPr>
        <w:t xml:space="preserve">is making strides towards promoting the growth of sustainable, world-class manufacturing and digital initiatives – and the latest partnership with </w:t>
      </w:r>
      <w:proofErr w:type="spellStart"/>
      <w:r>
        <w:rPr>
          <w:b/>
          <w:bCs/>
        </w:rPr>
        <w:t>eFlex</w:t>
      </w:r>
      <w:proofErr w:type="spellEnd"/>
      <w:r>
        <w:rPr>
          <w:b/>
          <w:bCs/>
        </w:rPr>
        <w:t xml:space="preserve"> Systems puts that goal front and center.  </w:t>
      </w:r>
      <w:r w:rsidR="00E556D6">
        <w:rPr>
          <w:b/>
          <w:bCs/>
        </w:rPr>
        <w:t xml:space="preserve">“item America is proud to partner with </w:t>
      </w:r>
      <w:proofErr w:type="spellStart"/>
      <w:r w:rsidR="00E556D6">
        <w:rPr>
          <w:b/>
          <w:bCs/>
        </w:rPr>
        <w:t>eFlex</w:t>
      </w:r>
      <w:proofErr w:type="spellEnd"/>
      <w:r w:rsidR="00E556D6">
        <w:rPr>
          <w:b/>
          <w:bCs/>
        </w:rPr>
        <w:t xml:space="preserve"> Systems and take an active part in supporting manufacturing companies through improving their quality and efficiency,” said item America CEO Germain </w:t>
      </w:r>
      <w:proofErr w:type="spellStart"/>
      <w:r w:rsidR="00E556D6">
        <w:rPr>
          <w:b/>
          <w:bCs/>
        </w:rPr>
        <w:t>Dufosse</w:t>
      </w:r>
      <w:proofErr w:type="spellEnd"/>
      <w:r w:rsidR="00E556D6">
        <w:rPr>
          <w:b/>
          <w:bCs/>
        </w:rPr>
        <w:t xml:space="preserve">. </w:t>
      </w:r>
    </w:p>
    <w:p w14:paraId="788FA979" w14:textId="77777777" w:rsidR="00500264" w:rsidRDefault="00E556D6" w:rsidP="00D3015E">
      <w:pPr>
        <w:spacing w:line="360" w:lineRule="auto"/>
      </w:pPr>
      <w:r>
        <w:t xml:space="preserve">Paving the way for Industry 4.0, item America joins </w:t>
      </w:r>
      <w:hyperlink r:id="rId9" w:history="1">
        <w:proofErr w:type="spellStart"/>
        <w:r w:rsidRPr="00D3015E">
          <w:rPr>
            <w:rStyle w:val="Hyperlink"/>
          </w:rPr>
          <w:t>eFlex</w:t>
        </w:r>
        <w:proofErr w:type="spellEnd"/>
        <w:r w:rsidRPr="00D3015E">
          <w:rPr>
            <w:rStyle w:val="Hyperlink"/>
          </w:rPr>
          <w:t xml:space="preserve"> Systems</w:t>
        </w:r>
      </w:hyperlink>
      <w:r>
        <w:t>’ expanded Partner Program as a Complement Partner.  item</w:t>
      </w:r>
      <w:r w:rsidR="00D66429">
        <w:t xml:space="preserve"> America</w:t>
      </w:r>
      <w:r>
        <w:t xml:space="preserve">’s world-class </w:t>
      </w:r>
      <w:hyperlink r:id="rId10" w:history="1">
        <w:r w:rsidRPr="00D66429">
          <w:rPr>
            <w:rStyle w:val="Hyperlink"/>
          </w:rPr>
          <w:t>workstations</w:t>
        </w:r>
      </w:hyperlink>
      <w:r w:rsidR="00500264">
        <w:t xml:space="preserve">, when combined with </w:t>
      </w:r>
      <w:proofErr w:type="spellStart"/>
      <w:r w:rsidR="00500264">
        <w:t>eFlex</w:t>
      </w:r>
      <w:proofErr w:type="spellEnd"/>
      <w:r w:rsidR="00500264">
        <w:t xml:space="preserve"> Systems’ </w:t>
      </w:r>
      <w:hyperlink r:id="rId11" w:history="1">
        <w:r w:rsidR="00500264" w:rsidRPr="00D66429">
          <w:rPr>
            <w:rStyle w:val="Hyperlink"/>
          </w:rPr>
          <w:t>digital manufacturing application</w:t>
        </w:r>
      </w:hyperlink>
      <w:r w:rsidR="00500264">
        <w:t xml:space="preserve">, creates a </w:t>
      </w:r>
      <w:r>
        <w:t>turn-key Industry 4.0 Smart Station</w:t>
      </w:r>
      <w:r w:rsidR="00500264">
        <w:t xml:space="preserve"> and an active role for item America and </w:t>
      </w:r>
      <w:proofErr w:type="spellStart"/>
      <w:r w:rsidR="00500264">
        <w:t>eFlex</w:t>
      </w:r>
      <w:proofErr w:type="spellEnd"/>
      <w:r w:rsidR="00500264">
        <w:t xml:space="preserve"> Systems in promoting quality and efficiency across the manufacturing industry.</w:t>
      </w:r>
    </w:p>
    <w:p w14:paraId="3A6587FC" w14:textId="77777777" w:rsidR="00B9236A" w:rsidRDefault="00B9236A" w:rsidP="00D3015E">
      <w:pPr>
        <w:spacing w:line="360" w:lineRule="auto"/>
      </w:pPr>
      <w:r>
        <w:rPr>
          <w:b/>
          <w:bCs/>
        </w:rPr>
        <w:t xml:space="preserve">A </w:t>
      </w:r>
      <w:r w:rsidR="006133F7">
        <w:rPr>
          <w:b/>
          <w:bCs/>
        </w:rPr>
        <w:t xml:space="preserve">Drop-In </w:t>
      </w:r>
    </w:p>
    <w:p w14:paraId="641EA04B" w14:textId="77777777" w:rsidR="00500264" w:rsidRDefault="00500264" w:rsidP="00D3015E">
      <w:pPr>
        <w:spacing w:line="360" w:lineRule="auto"/>
      </w:pPr>
      <w:r>
        <w:t>A force to be reckoned with and ushering in industry improvement,</w:t>
      </w:r>
      <w:r w:rsidR="00B9236A">
        <w:t xml:space="preserve"> the </w:t>
      </w:r>
      <w:r>
        <w:t xml:space="preserve">Industry 4.0 Smart Station will generate interest from organizations ready to innovate with slowing down their current processes.  </w:t>
      </w:r>
      <w:r w:rsidR="00B9236A">
        <w:t xml:space="preserve">Said </w:t>
      </w:r>
      <w:proofErr w:type="spellStart"/>
      <w:r w:rsidR="00B9236A">
        <w:t>eFlex</w:t>
      </w:r>
      <w:proofErr w:type="spellEnd"/>
      <w:r w:rsidR="00B9236A">
        <w:t xml:space="preserve"> President Dan </w:t>
      </w:r>
      <w:proofErr w:type="spellStart"/>
      <w:r w:rsidR="00B9236A">
        <w:t>McKeirnan</w:t>
      </w:r>
      <w:proofErr w:type="spellEnd"/>
      <w:r w:rsidR="00B9236A">
        <w:t xml:space="preserve">, “this will provide a cost effective, turn-key solution to accelerate implementation and get started with digital initiatives.”  McKiernan continued, explaining that the drop-in solution is ideal for advanced manufacturing, innovation and training labs, and continuous improvement areas that are looking to get started quickly. </w:t>
      </w:r>
    </w:p>
    <w:p w14:paraId="05F83D9C" w14:textId="77777777" w:rsidR="00500264" w:rsidRPr="00B9236A" w:rsidRDefault="00500264" w:rsidP="00D3015E">
      <w:pPr>
        <w:spacing w:line="360" w:lineRule="auto"/>
        <w:rPr>
          <w:b/>
          <w:bCs/>
        </w:rPr>
      </w:pPr>
      <w:r>
        <w:rPr>
          <w:b/>
          <w:bCs/>
        </w:rPr>
        <w:t>Collaborate and Innovate</w:t>
      </w:r>
    </w:p>
    <w:p w14:paraId="1F602D6A" w14:textId="77777777" w:rsidR="00500264" w:rsidRDefault="00500264" w:rsidP="00D3015E">
      <w:pPr>
        <w:spacing w:line="360" w:lineRule="auto"/>
      </w:pPr>
      <w:proofErr w:type="spellStart"/>
      <w:r>
        <w:t>eFlex</w:t>
      </w:r>
      <w:proofErr w:type="spellEnd"/>
      <w:r>
        <w:t xml:space="preserve"> Systems, already a recognized industry leader in the design and implementation of advanced technology, process control, and digital solutions for the global manufacturing industry, recently expanded their Partner Program “allowing us to connect on a mutually strategic level to collaborate, innovate and grow together” said Dan McKiernan, </w:t>
      </w:r>
      <w:proofErr w:type="spellStart"/>
      <w:r>
        <w:t>eFlex</w:t>
      </w:r>
      <w:proofErr w:type="spellEnd"/>
      <w:r>
        <w:t xml:space="preserve"> President.  The three-tiered Partner Program integrates and classifies companies that join under one of three titles: Complement Partner, Device and Tooling Partner, or Channel Partner.</w:t>
      </w:r>
    </w:p>
    <w:p w14:paraId="47BB07A3" w14:textId="77777777" w:rsidR="00D3015E" w:rsidRDefault="00B9236A" w:rsidP="00D3015E">
      <w:pPr>
        <w:spacing w:line="276" w:lineRule="auto"/>
      </w:pPr>
      <w:r>
        <w:t xml:space="preserve"> </w:t>
      </w:r>
      <w:r w:rsidR="00D66429">
        <w:t xml:space="preserve">To learn more about item America’s new role as Complement Partner to </w:t>
      </w:r>
      <w:proofErr w:type="spellStart"/>
      <w:r w:rsidR="00D66429">
        <w:t>eFlex</w:t>
      </w:r>
      <w:proofErr w:type="spellEnd"/>
      <w:r w:rsidR="00D66429">
        <w:t xml:space="preserve"> Systems, click </w:t>
      </w:r>
      <w:hyperlink r:id="rId12" w:history="1">
        <w:r w:rsidR="00D66429" w:rsidRPr="00D66429">
          <w:rPr>
            <w:rStyle w:val="Hyperlink"/>
          </w:rPr>
          <w:t>here</w:t>
        </w:r>
      </w:hyperlink>
      <w:r w:rsidR="00D66429">
        <w:t>.</w:t>
      </w:r>
    </w:p>
    <w:p w14:paraId="6D20C0AB" w14:textId="77777777" w:rsidR="00D3015E" w:rsidRDefault="00D3015E" w:rsidP="00D3015E">
      <w:pPr>
        <w:spacing w:line="276" w:lineRule="auto"/>
      </w:pPr>
    </w:p>
    <w:p w14:paraId="1C8C52C4" w14:textId="77777777" w:rsidR="00D66429" w:rsidRDefault="00D66429" w:rsidP="00D3015E">
      <w:pPr>
        <w:spacing w:line="276" w:lineRule="auto"/>
        <w:rPr>
          <w:b/>
          <w:bCs/>
        </w:rPr>
      </w:pPr>
      <w:r>
        <w:rPr>
          <w:b/>
          <w:bCs/>
        </w:rPr>
        <w:lastRenderedPageBreak/>
        <w:t>Length: 2,111 (with spaces)</w:t>
      </w:r>
    </w:p>
    <w:p w14:paraId="340249F8" w14:textId="07B5C899" w:rsidR="009D6676" w:rsidRDefault="00D66429" w:rsidP="00D3015E">
      <w:pPr>
        <w:spacing w:line="276" w:lineRule="auto"/>
        <w:rPr>
          <w:b/>
          <w:bCs/>
        </w:rPr>
      </w:pPr>
      <w:r>
        <w:rPr>
          <w:b/>
          <w:bCs/>
        </w:rPr>
        <w:t>Date: 8 August 2019</w:t>
      </w:r>
    </w:p>
    <w:p w14:paraId="68535692" w14:textId="77777777" w:rsidR="00D66429" w:rsidRDefault="00D66429" w:rsidP="00D3015E">
      <w:pPr>
        <w:spacing w:line="276" w:lineRule="auto"/>
        <w:rPr>
          <w:b/>
          <w:bCs/>
        </w:rPr>
      </w:pPr>
    </w:p>
    <w:p w14:paraId="602D144D" w14:textId="63DD4024" w:rsidR="00D66429" w:rsidRDefault="00D66429" w:rsidP="00D3015E">
      <w:pPr>
        <w:spacing w:line="276" w:lineRule="auto"/>
        <w:rPr>
          <w:b/>
          <w:bCs/>
          <w:i/>
          <w:iCs/>
        </w:rPr>
      </w:pPr>
      <w:r w:rsidRPr="0084564D">
        <w:rPr>
          <w:b/>
          <w:bCs/>
          <w:i/>
          <w:iCs/>
        </w:rPr>
        <w:t xml:space="preserve">Photos: 1 </w:t>
      </w:r>
    </w:p>
    <w:p w14:paraId="39F28583" w14:textId="1FAF3887" w:rsidR="009D6676" w:rsidRPr="009D6676" w:rsidRDefault="009D6676" w:rsidP="00D3015E">
      <w:pPr>
        <w:spacing w:line="276" w:lineRule="auto"/>
      </w:pPr>
      <w:r>
        <w:rPr>
          <w:b/>
          <w:bCs/>
        </w:rPr>
        <w:t xml:space="preserve">Caption 1: </w:t>
      </w:r>
      <w:r>
        <w:t xml:space="preserve"> </w:t>
      </w:r>
      <w:bookmarkStart w:id="0" w:name="_GoBack"/>
      <w:r w:rsidR="0036287E">
        <w:t xml:space="preserve">As part of </w:t>
      </w:r>
      <w:proofErr w:type="spellStart"/>
      <w:r w:rsidR="0036287E">
        <w:t>eFlex</w:t>
      </w:r>
      <w:proofErr w:type="spellEnd"/>
      <w:r w:rsidR="0036287E">
        <w:t xml:space="preserve"> Systems’ Partner Program, </w:t>
      </w:r>
      <w:r w:rsidR="00500268">
        <w:t xml:space="preserve">item’s innovative </w:t>
      </w:r>
      <w:r w:rsidR="0036287E">
        <w:t xml:space="preserve">work bench systems will be paired with </w:t>
      </w:r>
      <w:proofErr w:type="spellStart"/>
      <w:r w:rsidR="0036287E">
        <w:t>eFlex’s</w:t>
      </w:r>
      <w:proofErr w:type="spellEnd"/>
      <w:r w:rsidR="0036287E">
        <w:t xml:space="preserve"> </w:t>
      </w:r>
      <w:r w:rsidR="00865837">
        <w:t xml:space="preserve">digital manufacturing application for creation of a </w:t>
      </w:r>
      <w:r w:rsidR="00960CCD">
        <w:t>cutting-edge Industry 4.0 Smart Station.</w:t>
      </w:r>
      <w:bookmarkEnd w:id="0"/>
    </w:p>
    <w:p w14:paraId="3C70B214" w14:textId="77777777" w:rsidR="00D3015E" w:rsidRPr="003125FD" w:rsidRDefault="00D3015E" w:rsidP="00D3015E">
      <w:pPr>
        <w:spacing w:line="360" w:lineRule="auto"/>
        <w:jc w:val="both"/>
        <w:rPr>
          <w:rFonts w:ascii="Arial" w:hAnsi="Arial"/>
          <w:b/>
          <w:bCs/>
          <w:sz w:val="18"/>
        </w:rPr>
      </w:pPr>
      <w:r w:rsidRPr="003125FD">
        <w:rPr>
          <w:rFonts w:ascii="Arial" w:hAnsi="Arial"/>
          <w:b/>
          <w:bCs/>
          <w:sz w:val="18"/>
        </w:rPr>
        <w:t xml:space="preserve">About item </w:t>
      </w:r>
    </w:p>
    <w:p w14:paraId="4A6C7684" w14:textId="69DF1CBD" w:rsidR="00D3015E" w:rsidRPr="00311B91" w:rsidRDefault="00D3015E" w:rsidP="00D3015E">
      <w:pPr>
        <w:spacing w:line="360" w:lineRule="auto"/>
        <w:jc w:val="both"/>
        <w:rPr>
          <w:rFonts w:ascii="Arial" w:hAnsi="Arial"/>
          <w:bCs/>
          <w:sz w:val="18"/>
        </w:rPr>
      </w:pPr>
      <w:r w:rsidRPr="003125FD">
        <w:rPr>
          <w:rFonts w:ascii="Arial" w:hAnsi="Arial"/>
          <w:bCs/>
          <w:sz w:val="18"/>
        </w:rPr>
        <w:t xml:space="preserve">item is </w:t>
      </w:r>
      <w:r w:rsidR="00040318" w:rsidRPr="003125FD">
        <w:rPr>
          <w:rFonts w:ascii="Arial" w:hAnsi="Arial"/>
          <w:bCs/>
          <w:sz w:val="18"/>
        </w:rPr>
        <w:t xml:space="preserve">the pioneer and </w:t>
      </w:r>
      <w:r w:rsidRPr="003125FD">
        <w:rPr>
          <w:rFonts w:ascii="Arial" w:hAnsi="Arial"/>
          <w:bCs/>
          <w:sz w:val="18"/>
        </w:rPr>
        <w:t>a global market leader in building kit systems for industrial a</w:t>
      </w:r>
      <w:r w:rsidR="00040318" w:rsidRPr="003125FD">
        <w:rPr>
          <w:rFonts w:ascii="Arial" w:hAnsi="Arial"/>
          <w:bCs/>
          <w:sz w:val="18"/>
        </w:rPr>
        <w:t>pplications</w:t>
      </w:r>
      <w:r w:rsidR="003125FD" w:rsidRPr="003125FD">
        <w:rPr>
          <w:rFonts w:ascii="Arial" w:hAnsi="Arial"/>
          <w:bCs/>
          <w:sz w:val="18"/>
        </w:rPr>
        <w:t xml:space="preserve">.  </w:t>
      </w:r>
      <w:r w:rsidRPr="003125FD">
        <w:rPr>
          <w:rFonts w:ascii="Arial" w:hAnsi="Arial"/>
          <w:bCs/>
          <w:sz w:val="18"/>
        </w:rPr>
        <w:t xml:space="preserve">It has been designing and marketing construction solutions for machinery, fixtures and plants since 1976. The product portfolio comprises more than 3,500 high-quality components designed for use in machine bases, work benches, automation solutions and lean production applications. Thanks to the inclusion of transport solutions and dynamic elements, the company’s products can cover virtually all working processes, from manual production to automated manufacturing. The highly skilled employees work day in, day out to develop innovative solutions for state-of-the-art mechanical engineering and also offer exceptional consulting services. item </w:t>
      </w:r>
      <w:r w:rsidR="00040318" w:rsidRPr="003125FD">
        <w:rPr>
          <w:rFonts w:ascii="Arial" w:hAnsi="Arial"/>
          <w:bCs/>
          <w:sz w:val="18"/>
        </w:rPr>
        <w:t xml:space="preserve">was founded in 1976 </w:t>
      </w:r>
      <w:r w:rsidRPr="003125FD">
        <w:rPr>
          <w:rFonts w:ascii="Arial" w:hAnsi="Arial"/>
          <w:bCs/>
          <w:sz w:val="18"/>
        </w:rPr>
        <w:t xml:space="preserve">in Solingen, Germany. </w:t>
      </w:r>
      <w:r w:rsidR="00040318" w:rsidRPr="003125FD">
        <w:rPr>
          <w:rFonts w:ascii="Arial" w:hAnsi="Arial"/>
          <w:bCs/>
          <w:sz w:val="18"/>
        </w:rPr>
        <w:t xml:space="preserve">The American headquarters were established in 2007 in Hagerstown, Maryland. </w:t>
      </w:r>
      <w:r w:rsidR="003125FD" w:rsidRPr="003125FD">
        <w:rPr>
          <w:rFonts w:ascii="Arial" w:hAnsi="Arial"/>
          <w:bCs/>
          <w:sz w:val="18"/>
        </w:rPr>
        <w:t xml:space="preserve">Around 800 staff members employed in </w:t>
      </w:r>
      <w:r w:rsidR="008561D1" w:rsidRPr="003125FD">
        <w:rPr>
          <w:rFonts w:ascii="Arial" w:hAnsi="Arial"/>
          <w:bCs/>
          <w:sz w:val="18"/>
        </w:rPr>
        <w:t>18 offices and distribution facilities in the USA, Canada, and Mexico</w:t>
      </w:r>
      <w:r w:rsidR="003125FD" w:rsidRPr="003125FD">
        <w:rPr>
          <w:rFonts w:ascii="Arial" w:hAnsi="Arial"/>
          <w:bCs/>
          <w:sz w:val="18"/>
        </w:rPr>
        <w:t xml:space="preserve"> </w:t>
      </w:r>
      <w:r w:rsidRPr="003125FD">
        <w:rPr>
          <w:rFonts w:ascii="Arial" w:hAnsi="Arial"/>
          <w:bCs/>
          <w:sz w:val="18"/>
        </w:rPr>
        <w:t>ensure the compa</w:t>
      </w:r>
      <w:r w:rsidR="008561D1" w:rsidRPr="003125FD">
        <w:rPr>
          <w:rFonts w:ascii="Arial" w:hAnsi="Arial"/>
          <w:bCs/>
          <w:sz w:val="18"/>
        </w:rPr>
        <w:t>ny is always close to customers. German Engineering with local representation.</w:t>
      </w:r>
      <w:r w:rsidR="008561D1">
        <w:rPr>
          <w:rFonts w:ascii="Arial" w:hAnsi="Arial"/>
          <w:bCs/>
          <w:sz w:val="18"/>
        </w:rPr>
        <w:t xml:space="preserve"> </w:t>
      </w:r>
    </w:p>
    <w:p w14:paraId="3E0B8A35" w14:textId="77777777" w:rsidR="00B9236A" w:rsidRDefault="0084564D" w:rsidP="00D3015E">
      <w:pPr>
        <w:spacing w:line="276" w:lineRule="auto"/>
      </w:pPr>
      <w:r>
        <w:rPr>
          <w:b/>
          <w:bCs/>
        </w:rPr>
        <w:t>Company Contact</w:t>
      </w:r>
    </w:p>
    <w:p w14:paraId="5BC1EE71" w14:textId="77777777" w:rsidR="0084564D" w:rsidRDefault="0084564D" w:rsidP="0084564D">
      <w:pPr>
        <w:spacing w:after="0" w:line="276" w:lineRule="auto"/>
      </w:pPr>
      <w:r>
        <w:t xml:space="preserve">Philipp Herrmann </w:t>
      </w:r>
      <w:r>
        <w:rPr>
          <w:rFonts w:cstheme="minorHAnsi"/>
        </w:rPr>
        <w:t xml:space="preserve">· </w:t>
      </w:r>
      <w:r>
        <w:t>item America LLC</w:t>
      </w:r>
    </w:p>
    <w:p w14:paraId="39E54110" w14:textId="77777777" w:rsidR="0084564D" w:rsidRDefault="0084564D" w:rsidP="0084564D">
      <w:pPr>
        <w:spacing w:after="0" w:line="276" w:lineRule="auto"/>
        <w:rPr>
          <w:rFonts w:cstheme="minorHAnsi"/>
        </w:rPr>
      </w:pPr>
      <w:r>
        <w:t xml:space="preserve">12105 Insurance Way </w:t>
      </w:r>
      <w:r>
        <w:rPr>
          <w:rFonts w:cstheme="minorHAnsi"/>
        </w:rPr>
        <w:t>· Hagerstown, Maryland 21740 · United States</w:t>
      </w:r>
    </w:p>
    <w:p w14:paraId="2AFDDEC0" w14:textId="77777777" w:rsidR="0084564D" w:rsidRDefault="0084564D" w:rsidP="0084564D">
      <w:pPr>
        <w:spacing w:after="0" w:line="276" w:lineRule="auto"/>
        <w:rPr>
          <w:rFonts w:cstheme="minorHAnsi"/>
        </w:rPr>
      </w:pPr>
      <w:r>
        <w:rPr>
          <w:rFonts w:cstheme="minorHAnsi"/>
        </w:rPr>
        <w:t>Tel.: +1 301-665-9772 · Fax: +1 301-665-9775</w:t>
      </w:r>
    </w:p>
    <w:p w14:paraId="685740B7" w14:textId="77777777" w:rsidR="0084564D" w:rsidRDefault="0084564D" w:rsidP="0084564D">
      <w:pPr>
        <w:spacing w:after="0" w:line="276" w:lineRule="auto"/>
        <w:rPr>
          <w:rFonts w:cstheme="minorHAnsi"/>
        </w:rPr>
      </w:pPr>
      <w:r>
        <w:rPr>
          <w:rFonts w:cstheme="minorHAnsi"/>
        </w:rPr>
        <w:t xml:space="preserve">Email: </w:t>
      </w:r>
      <w:hyperlink r:id="rId13" w:history="1">
        <w:r w:rsidRPr="0099151B">
          <w:rPr>
            <w:rStyle w:val="Hyperlink"/>
            <w:rFonts w:cstheme="minorHAnsi"/>
          </w:rPr>
          <w:t>p.herrmann@item24.us</w:t>
        </w:r>
      </w:hyperlink>
      <w:r>
        <w:rPr>
          <w:rFonts w:cstheme="minorHAnsi"/>
        </w:rPr>
        <w:t xml:space="preserve"> · Website: item24.us </w:t>
      </w:r>
    </w:p>
    <w:p w14:paraId="765AABEE" w14:textId="77777777" w:rsidR="0084564D" w:rsidRDefault="0084564D" w:rsidP="00D3015E">
      <w:pPr>
        <w:spacing w:line="276" w:lineRule="auto"/>
        <w:rPr>
          <w:rFonts w:cstheme="minorHAnsi"/>
        </w:rPr>
      </w:pPr>
    </w:p>
    <w:p w14:paraId="0F82C88B" w14:textId="77777777" w:rsidR="0084564D" w:rsidRDefault="0084564D" w:rsidP="00D3015E">
      <w:pPr>
        <w:spacing w:line="276" w:lineRule="auto"/>
        <w:rPr>
          <w:rFonts w:cstheme="minorHAnsi"/>
        </w:rPr>
      </w:pPr>
      <w:r>
        <w:rPr>
          <w:rFonts w:cstheme="minorHAnsi"/>
          <w:b/>
          <w:bCs/>
        </w:rPr>
        <w:t>Press Contact</w:t>
      </w:r>
    </w:p>
    <w:p w14:paraId="2754325F" w14:textId="77777777" w:rsidR="0084564D" w:rsidRDefault="0084564D" w:rsidP="0084564D">
      <w:pPr>
        <w:spacing w:after="0" w:line="276" w:lineRule="auto"/>
        <w:rPr>
          <w:rFonts w:cstheme="minorHAnsi"/>
        </w:rPr>
      </w:pPr>
      <w:r>
        <w:rPr>
          <w:rFonts w:cstheme="minorHAnsi"/>
        </w:rPr>
        <w:t>Rebecca Waddell · item America LLC</w:t>
      </w:r>
    </w:p>
    <w:p w14:paraId="641D30FD" w14:textId="77777777" w:rsidR="0084564D" w:rsidRDefault="0084564D" w:rsidP="0084564D">
      <w:pPr>
        <w:spacing w:after="0" w:line="276" w:lineRule="auto"/>
        <w:rPr>
          <w:rFonts w:cstheme="minorHAnsi"/>
        </w:rPr>
      </w:pPr>
      <w:r>
        <w:t xml:space="preserve">12105 Insurance Way </w:t>
      </w:r>
      <w:r>
        <w:rPr>
          <w:rFonts w:cstheme="minorHAnsi"/>
        </w:rPr>
        <w:t>· Hagerstown, Maryland 21740 · United States</w:t>
      </w:r>
    </w:p>
    <w:p w14:paraId="4EED48E1" w14:textId="77777777" w:rsidR="0084564D" w:rsidRDefault="0084564D" w:rsidP="0084564D">
      <w:pPr>
        <w:spacing w:after="0" w:line="276" w:lineRule="auto"/>
        <w:rPr>
          <w:rFonts w:cstheme="minorHAnsi"/>
        </w:rPr>
      </w:pPr>
      <w:r>
        <w:t xml:space="preserve">Tel.: +1 864-942-0105 </w:t>
      </w:r>
      <w:r>
        <w:rPr>
          <w:rFonts w:cstheme="minorHAnsi"/>
        </w:rPr>
        <w:t>· Fax: +1 864-980-5678</w:t>
      </w:r>
    </w:p>
    <w:p w14:paraId="0011B9F5" w14:textId="77777777" w:rsidR="0084564D" w:rsidRPr="0084564D" w:rsidRDefault="0084564D" w:rsidP="0084564D">
      <w:pPr>
        <w:spacing w:after="0" w:line="276" w:lineRule="auto"/>
        <w:rPr>
          <w:rFonts w:cstheme="minorHAnsi"/>
        </w:rPr>
      </w:pPr>
      <w:r>
        <w:rPr>
          <w:rFonts w:cstheme="minorHAnsi"/>
        </w:rPr>
        <w:t xml:space="preserve">Email: </w:t>
      </w:r>
      <w:hyperlink r:id="rId14" w:history="1">
        <w:r w:rsidRPr="0099151B">
          <w:rPr>
            <w:rStyle w:val="Hyperlink"/>
            <w:rFonts w:cstheme="minorHAnsi"/>
          </w:rPr>
          <w:t>r.waddell@item24.us</w:t>
        </w:r>
      </w:hyperlink>
      <w:r>
        <w:rPr>
          <w:rFonts w:cstheme="minorHAnsi"/>
        </w:rPr>
        <w:t xml:space="preserve"> · Website: item24.us</w:t>
      </w:r>
    </w:p>
    <w:sectPr w:rsidR="0084564D" w:rsidRPr="0084564D">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0D08A" w14:textId="77777777" w:rsidR="00E7386D" w:rsidRDefault="00E7386D" w:rsidP="0084564D">
      <w:pPr>
        <w:spacing w:after="0" w:line="240" w:lineRule="auto"/>
      </w:pPr>
      <w:r>
        <w:separator/>
      </w:r>
    </w:p>
  </w:endnote>
  <w:endnote w:type="continuationSeparator" w:id="0">
    <w:p w14:paraId="5661876B" w14:textId="77777777" w:rsidR="00E7386D" w:rsidRDefault="00E7386D" w:rsidP="0084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6F5A2" w14:textId="77777777" w:rsidR="00E7386D" w:rsidRDefault="00E7386D" w:rsidP="0084564D">
      <w:pPr>
        <w:spacing w:after="0" w:line="240" w:lineRule="auto"/>
      </w:pPr>
      <w:r>
        <w:separator/>
      </w:r>
    </w:p>
  </w:footnote>
  <w:footnote w:type="continuationSeparator" w:id="0">
    <w:p w14:paraId="541DA7E9" w14:textId="77777777" w:rsidR="00E7386D" w:rsidRDefault="00E7386D" w:rsidP="00845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B27FD" w14:textId="77777777" w:rsidR="0084564D" w:rsidRPr="0084564D" w:rsidRDefault="0084564D">
    <w:pPr>
      <w:pStyle w:val="Header"/>
      <w:rPr>
        <w:b/>
        <w:bCs/>
        <w:sz w:val="32"/>
        <w:szCs w:val="32"/>
      </w:rPr>
    </w:pPr>
    <w:r>
      <w:rPr>
        <w:noProof/>
        <w:lang w:val="de-DE" w:eastAsia="de-DE"/>
      </w:rPr>
      <w:drawing>
        <wp:anchor distT="0" distB="0" distL="114300" distR="114300" simplePos="0" relativeHeight="251659264" behindDoc="1" locked="0" layoutInCell="1" allowOverlap="1" wp14:anchorId="358910F7" wp14:editId="665C93A4">
          <wp:simplePos x="0" y="0"/>
          <wp:positionH relativeFrom="column">
            <wp:posOffset>5343525</wp:posOffset>
          </wp:positionH>
          <wp:positionV relativeFrom="paragraph">
            <wp:posOffset>-76200</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64D">
      <w:rPr>
        <w:b/>
        <w:bCs/>
        <w:sz w:val="32"/>
        <w:szCs w:val="32"/>
      </w:rPr>
      <w:t>PRESS RELEASE</w:t>
    </w:r>
  </w:p>
  <w:p w14:paraId="0B89C3BE" w14:textId="77777777" w:rsidR="0084564D" w:rsidRDefault="008456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8BE"/>
    <w:rsid w:val="00040318"/>
    <w:rsid w:val="002747C2"/>
    <w:rsid w:val="003125FD"/>
    <w:rsid w:val="00346124"/>
    <w:rsid w:val="0036287E"/>
    <w:rsid w:val="00500264"/>
    <w:rsid w:val="00500268"/>
    <w:rsid w:val="005608BE"/>
    <w:rsid w:val="006133F7"/>
    <w:rsid w:val="0084564D"/>
    <w:rsid w:val="008561D1"/>
    <w:rsid w:val="00865837"/>
    <w:rsid w:val="00960CCD"/>
    <w:rsid w:val="009D6676"/>
    <w:rsid w:val="00AC755B"/>
    <w:rsid w:val="00B9236A"/>
    <w:rsid w:val="00D3015E"/>
    <w:rsid w:val="00D66429"/>
    <w:rsid w:val="00DF38E9"/>
    <w:rsid w:val="00E556D6"/>
    <w:rsid w:val="00E7176B"/>
    <w:rsid w:val="00E7386D"/>
    <w:rsid w:val="00F4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8056"/>
  <w15:chartTrackingRefBased/>
  <w15:docId w15:val="{187770B1-5510-4E51-BDC6-C0F2DB59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15E"/>
    <w:rPr>
      <w:color w:val="0563C1" w:themeColor="hyperlink"/>
      <w:u w:val="single"/>
    </w:rPr>
  </w:style>
  <w:style w:type="character" w:customStyle="1" w:styleId="UnresolvedMention1">
    <w:name w:val="Unresolved Mention1"/>
    <w:basedOn w:val="DefaultParagraphFont"/>
    <w:uiPriority w:val="99"/>
    <w:semiHidden/>
    <w:unhideWhenUsed/>
    <w:rsid w:val="00D3015E"/>
    <w:rPr>
      <w:color w:val="605E5C"/>
      <w:shd w:val="clear" w:color="auto" w:fill="E1DFDD"/>
    </w:rPr>
  </w:style>
  <w:style w:type="paragraph" w:styleId="Header">
    <w:name w:val="header"/>
    <w:basedOn w:val="Normal"/>
    <w:link w:val="HeaderChar"/>
    <w:uiPriority w:val="99"/>
    <w:unhideWhenUsed/>
    <w:rsid w:val="00845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64D"/>
  </w:style>
  <w:style w:type="paragraph" w:styleId="Footer">
    <w:name w:val="footer"/>
    <w:basedOn w:val="Normal"/>
    <w:link w:val="FooterChar"/>
    <w:uiPriority w:val="99"/>
    <w:unhideWhenUsed/>
    <w:rsid w:val="00845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herrmann@item24.us"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eflexsystem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flexsystems.com/work-instruction-softwar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us.item24.com/en/productworld/work-bench-system/" TargetMode="External"/><Relationship Id="rId4" Type="http://schemas.openxmlformats.org/officeDocument/2006/relationships/styles" Target="styles.xml"/><Relationship Id="rId9" Type="http://schemas.openxmlformats.org/officeDocument/2006/relationships/hyperlink" Target="https://www.eflexsystems.com/" TargetMode="External"/><Relationship Id="rId14" Type="http://schemas.openxmlformats.org/officeDocument/2006/relationships/hyperlink" Target="mailto:r.waddell@item24.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BD50559E7A04DB431CDBFF0593AF4" ma:contentTypeVersion="13" ma:contentTypeDescription="Create a new document." ma:contentTypeScope="" ma:versionID="6b87920ec84cb8b963d1b439e43cd6ea">
  <xsd:schema xmlns:xsd="http://www.w3.org/2001/XMLSchema" xmlns:xs="http://www.w3.org/2001/XMLSchema" xmlns:p="http://schemas.microsoft.com/office/2006/metadata/properties" xmlns:ns3="9d618093-22a1-4580-8b05-9f7ce3c892c7" xmlns:ns4="f8f6e538-0b41-426d-9dbc-e959b69fd84c" targetNamespace="http://schemas.microsoft.com/office/2006/metadata/properties" ma:root="true" ma:fieldsID="bddd276fc0636b05afb0325761dbbc1a" ns3:_="" ns4:_="">
    <xsd:import namespace="9d618093-22a1-4580-8b05-9f7ce3c892c7"/>
    <xsd:import namespace="f8f6e538-0b41-426d-9dbc-e959b69fd8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18093-22a1-4580-8b05-9f7ce3c892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6e538-0b41-426d-9dbc-e959b69fd84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96646-78F1-4B97-9744-3F102569F8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DD7078-2A62-4AAB-ADE4-C536E9FB3581}">
  <ds:schemaRefs>
    <ds:schemaRef ds:uri="http://schemas.microsoft.com/sharepoint/v3/contenttype/forms"/>
  </ds:schemaRefs>
</ds:datastoreItem>
</file>

<file path=customXml/itemProps3.xml><?xml version="1.0" encoding="utf-8"?>
<ds:datastoreItem xmlns:ds="http://schemas.openxmlformats.org/officeDocument/2006/customXml" ds:itemID="{403E49F9-B900-4398-AA7B-C8370FF2F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18093-22a1-4580-8b05-9f7ce3c892c7"/>
    <ds:schemaRef ds:uri="f8f6e538-0b41-426d-9dbc-e959b69fd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3608</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Waddell</dc:creator>
  <cp:keywords/>
  <dc:description/>
  <cp:lastModifiedBy>Rebecca Waddell</cp:lastModifiedBy>
  <cp:revision>8</cp:revision>
  <dcterms:created xsi:type="dcterms:W3CDTF">2019-08-19T12:59:00Z</dcterms:created>
  <dcterms:modified xsi:type="dcterms:W3CDTF">2019-08-20T14:39:00Z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0x010100C42BD50559E7A04DB431CDBFF0593AF4</vt:lpwstr>
  </property>
</Properties>
</file>